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E8" w:rsidRPr="00B64249" w:rsidRDefault="00D162E8" w:rsidP="00B0142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321"/>
        <w:tblW w:w="0" w:type="auto"/>
        <w:tblLook w:val="04A0"/>
      </w:tblPr>
      <w:tblGrid>
        <w:gridCol w:w="959"/>
        <w:gridCol w:w="8505"/>
      </w:tblGrid>
      <w:tr w:rsidR="00E63E2A" w:rsidTr="00A40A10">
        <w:tc>
          <w:tcPr>
            <w:tcW w:w="9464" w:type="dxa"/>
            <w:gridSpan w:val="2"/>
          </w:tcPr>
          <w:p w:rsidR="00E63E2A" w:rsidRPr="00B64249" w:rsidRDefault="00E63E2A" w:rsidP="00A4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PUPA lietuvių kalbos vadovėlis </w:t>
            </w:r>
            <w:r w:rsidR="00A40A10">
              <w:rPr>
                <w:rFonts w:ascii="Times New Roman" w:hAnsi="Times New Roman" w:cs="Times New Roman"/>
                <w:sz w:val="24"/>
                <w:szCs w:val="24"/>
              </w:rPr>
              <w:t>4 klasei</w:t>
            </w:r>
          </w:p>
        </w:tc>
      </w:tr>
      <w:tr w:rsidR="00A40A10" w:rsidTr="00A40A10">
        <w:tc>
          <w:tcPr>
            <w:tcW w:w="959" w:type="dxa"/>
            <w:vMerge w:val="restart"/>
          </w:tcPr>
          <w:p w:rsidR="00A40A10" w:rsidRPr="00D3496D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D">
              <w:rPr>
                <w:rFonts w:ascii="Times New Roman" w:hAnsi="Times New Roman" w:cs="Times New Roman"/>
                <w:sz w:val="24"/>
                <w:szCs w:val="24"/>
              </w:rPr>
              <w:t>I d.</w:t>
            </w:r>
          </w:p>
        </w:tc>
        <w:tc>
          <w:tcPr>
            <w:tcW w:w="8505" w:type="dxa"/>
          </w:tcPr>
          <w:p w:rsidR="00A40A10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2A">
              <w:rPr>
                <w:rFonts w:ascii="Times New Roman" w:hAnsi="Times New Roman" w:cs="Times New Roman"/>
                <w:sz w:val="24"/>
                <w:szCs w:val="24"/>
              </w:rPr>
              <w:t>Kartojimas.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A10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Suskirstys kalbos garsus: balsiai, priebalsiai, dvibalsiai, dvigarsiai.</w:t>
            </w:r>
          </w:p>
          <w:p w:rsidR="00A40A10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  žodžiuose balses ir priebalses, dvibalses ir mišriuosius dvigarsius.</w:t>
            </w:r>
          </w:p>
          <w:p w:rsidR="00A40A10" w:rsidRPr="00E63E2A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Taisyklingai rašys ilgąsias ir trumpąsias balses, dvibalses.</w:t>
            </w:r>
          </w:p>
        </w:tc>
      </w:tr>
      <w:tr w:rsidR="00A40A10" w:rsidTr="00A40A10">
        <w:trPr>
          <w:trHeight w:val="270"/>
        </w:trPr>
        <w:tc>
          <w:tcPr>
            <w:tcW w:w="959" w:type="dxa"/>
            <w:vMerge/>
          </w:tcPr>
          <w:p w:rsidR="00A40A10" w:rsidRPr="00B64249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40A10" w:rsidRPr="00E63E2A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2A">
              <w:rPr>
                <w:rFonts w:ascii="Times New Roman" w:hAnsi="Times New Roman" w:cs="Times New Roman"/>
                <w:sz w:val="24"/>
                <w:szCs w:val="24"/>
              </w:rPr>
              <w:t xml:space="preserve">Daiktavardis.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 sakiniuose daiktavardžius; nustatys daiktavardžio skaičių ir giminę.</w:t>
            </w:r>
          </w:p>
        </w:tc>
      </w:tr>
      <w:tr w:rsidR="00A40A10" w:rsidTr="00A40A10">
        <w:trPr>
          <w:trHeight w:val="285"/>
        </w:trPr>
        <w:tc>
          <w:tcPr>
            <w:tcW w:w="959" w:type="dxa"/>
            <w:vMerge/>
          </w:tcPr>
          <w:p w:rsidR="00A40A10" w:rsidRPr="00B64249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40A10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2A">
              <w:rPr>
                <w:rFonts w:ascii="Times New Roman" w:hAnsi="Times New Roman" w:cs="Times New Roman"/>
                <w:sz w:val="24"/>
                <w:szCs w:val="24"/>
              </w:rPr>
              <w:t>Linksniavimas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0A10" w:rsidRPr="00E63E2A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Linksniuos daiktavardžius. Įsidėmės daiktavardžio galūnių rašybos taisykles.</w:t>
            </w:r>
          </w:p>
        </w:tc>
      </w:tr>
      <w:tr w:rsidR="00A40A10" w:rsidTr="00A40A10">
        <w:trPr>
          <w:trHeight w:val="255"/>
        </w:trPr>
        <w:tc>
          <w:tcPr>
            <w:tcW w:w="959" w:type="dxa"/>
            <w:vMerge/>
          </w:tcPr>
          <w:p w:rsidR="00A40A10" w:rsidRPr="00B64249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40A10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2A">
              <w:rPr>
                <w:rFonts w:ascii="Times New Roman" w:hAnsi="Times New Roman" w:cs="Times New Roman"/>
                <w:sz w:val="24"/>
                <w:szCs w:val="24"/>
              </w:rPr>
              <w:t xml:space="preserve">Būdvardis. </w:t>
            </w:r>
          </w:p>
          <w:p w:rsidR="00A40A10" w:rsidRPr="00E63E2A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 sakiniuose būdvardžius; nustatys būdvardžio skaičių ir giminę.</w:t>
            </w:r>
          </w:p>
        </w:tc>
      </w:tr>
      <w:tr w:rsidR="00A40A10" w:rsidTr="00A40A10">
        <w:trPr>
          <w:trHeight w:val="270"/>
        </w:trPr>
        <w:tc>
          <w:tcPr>
            <w:tcW w:w="959" w:type="dxa"/>
            <w:vMerge/>
          </w:tcPr>
          <w:p w:rsidR="00A40A10" w:rsidRPr="00B64249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40A10" w:rsidRPr="00E63E2A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2A">
              <w:rPr>
                <w:rFonts w:ascii="Times New Roman" w:hAnsi="Times New Roman" w:cs="Times New Roman"/>
                <w:sz w:val="24"/>
                <w:szCs w:val="24"/>
              </w:rPr>
              <w:t xml:space="preserve">Linksniavimas.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Linksniuos būdvardžius.</w:t>
            </w:r>
          </w:p>
        </w:tc>
      </w:tr>
      <w:tr w:rsidR="00A40A10" w:rsidTr="00A40A10">
        <w:trPr>
          <w:trHeight w:val="285"/>
        </w:trPr>
        <w:tc>
          <w:tcPr>
            <w:tcW w:w="959" w:type="dxa"/>
            <w:vMerge/>
          </w:tcPr>
          <w:p w:rsidR="00A40A10" w:rsidRPr="00B64249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40A10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2A">
              <w:rPr>
                <w:rFonts w:ascii="Times New Roman" w:hAnsi="Times New Roman" w:cs="Times New Roman"/>
                <w:sz w:val="24"/>
                <w:szCs w:val="24"/>
              </w:rPr>
              <w:t>Daiktavardžio ir būdvardžio derinimas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A10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Taisyklingai rašys sakinius, derins daiktavardžius su būdvardžiais.</w:t>
            </w:r>
          </w:p>
          <w:p w:rsidR="00A40A10" w:rsidRPr="00E63E2A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Įsidėmės daiktavardžių ir būdvardžių galūnių rašybos taisykles.</w:t>
            </w:r>
          </w:p>
        </w:tc>
      </w:tr>
      <w:tr w:rsidR="00A40A10" w:rsidTr="00A40A10">
        <w:trPr>
          <w:trHeight w:val="270"/>
        </w:trPr>
        <w:tc>
          <w:tcPr>
            <w:tcW w:w="959" w:type="dxa"/>
            <w:vMerge w:val="restart"/>
          </w:tcPr>
          <w:p w:rsidR="00A40A10" w:rsidRPr="00B64249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d.</w:t>
            </w:r>
          </w:p>
        </w:tc>
        <w:tc>
          <w:tcPr>
            <w:tcW w:w="8505" w:type="dxa"/>
          </w:tcPr>
          <w:p w:rsidR="00A40A10" w:rsidRPr="00E63E2A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2A">
              <w:rPr>
                <w:rFonts w:ascii="Times New Roman" w:hAnsi="Times New Roman" w:cs="Times New Roman"/>
                <w:sz w:val="24"/>
                <w:szCs w:val="24"/>
              </w:rPr>
              <w:t xml:space="preserve">Veiksmažodis.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 sakiniuose veiksmažodžius; nurodys veiksmažodžio laiką.</w:t>
            </w:r>
          </w:p>
        </w:tc>
      </w:tr>
      <w:tr w:rsidR="00A40A10" w:rsidTr="00A40A10">
        <w:trPr>
          <w:trHeight w:val="273"/>
        </w:trPr>
        <w:tc>
          <w:tcPr>
            <w:tcW w:w="959" w:type="dxa"/>
            <w:vMerge/>
          </w:tcPr>
          <w:p w:rsidR="00A40A10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40A10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2A">
              <w:rPr>
                <w:rFonts w:ascii="Times New Roman" w:hAnsi="Times New Roman" w:cs="Times New Roman"/>
                <w:sz w:val="24"/>
                <w:szCs w:val="24"/>
              </w:rPr>
              <w:t xml:space="preserve">Bendratis.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 sakiniuose veiksmažodžio bendratis.</w:t>
            </w:r>
          </w:p>
          <w:p w:rsidR="00A40A10" w:rsidRPr="00E63E2A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Taisyklingai vartos veiksmažodžio bendratis.</w:t>
            </w:r>
          </w:p>
        </w:tc>
      </w:tr>
      <w:tr w:rsidR="00A40A10" w:rsidTr="00A40A10">
        <w:trPr>
          <w:trHeight w:val="285"/>
        </w:trPr>
        <w:tc>
          <w:tcPr>
            <w:tcW w:w="959" w:type="dxa"/>
            <w:vMerge/>
          </w:tcPr>
          <w:p w:rsidR="00A40A10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40A10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2A">
              <w:rPr>
                <w:rFonts w:ascii="Times New Roman" w:hAnsi="Times New Roman" w:cs="Times New Roman"/>
                <w:sz w:val="24"/>
                <w:szCs w:val="24"/>
              </w:rPr>
              <w:t xml:space="preserve">Esamasis laikas.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 sakiniuose esamojo laiko veiksmažodžius.</w:t>
            </w:r>
          </w:p>
          <w:p w:rsidR="00A40A10" w:rsidRPr="00E63E2A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Įsidėmės esamojo laiko veiksmažodžių galūnių rašybą.</w:t>
            </w:r>
          </w:p>
        </w:tc>
      </w:tr>
      <w:tr w:rsidR="00A40A10" w:rsidTr="00A40A10">
        <w:trPr>
          <w:trHeight w:val="252"/>
        </w:trPr>
        <w:tc>
          <w:tcPr>
            <w:tcW w:w="959" w:type="dxa"/>
            <w:vMerge/>
          </w:tcPr>
          <w:p w:rsidR="00A40A10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40A10" w:rsidRPr="00E63E2A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2A">
              <w:rPr>
                <w:rFonts w:ascii="Times New Roman" w:hAnsi="Times New Roman" w:cs="Times New Roman"/>
                <w:sz w:val="24"/>
                <w:szCs w:val="24"/>
              </w:rPr>
              <w:t>Asmenavimas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Asmenuos veiksmažodžius.</w:t>
            </w:r>
          </w:p>
        </w:tc>
      </w:tr>
      <w:tr w:rsidR="00A40A10" w:rsidTr="00A40A10">
        <w:trPr>
          <w:trHeight w:val="270"/>
        </w:trPr>
        <w:tc>
          <w:tcPr>
            <w:tcW w:w="959" w:type="dxa"/>
            <w:vMerge/>
          </w:tcPr>
          <w:p w:rsidR="00A40A10" w:rsidRPr="00B64249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40A10" w:rsidRPr="00E63E2A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2A">
              <w:rPr>
                <w:rFonts w:ascii="Times New Roman" w:hAnsi="Times New Roman" w:cs="Times New Roman"/>
                <w:sz w:val="24"/>
                <w:szCs w:val="24"/>
              </w:rPr>
              <w:t xml:space="preserve">Veiksmažodis.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Nustatys veiksmažodžio laiką, asmenį.</w:t>
            </w:r>
          </w:p>
        </w:tc>
      </w:tr>
      <w:tr w:rsidR="00A40A10" w:rsidTr="00A40A10">
        <w:trPr>
          <w:trHeight w:val="279"/>
        </w:trPr>
        <w:tc>
          <w:tcPr>
            <w:tcW w:w="959" w:type="dxa"/>
            <w:vMerge/>
          </w:tcPr>
          <w:p w:rsidR="00A40A10" w:rsidRPr="00B64249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40A10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2A">
              <w:rPr>
                <w:rFonts w:ascii="Times New Roman" w:hAnsi="Times New Roman" w:cs="Times New Roman"/>
                <w:sz w:val="24"/>
                <w:szCs w:val="24"/>
              </w:rPr>
              <w:t xml:space="preserve">Būtasis kartinis laikas.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 sakiniuose būtojo kartinio laiko veiksmažodžius.</w:t>
            </w:r>
          </w:p>
          <w:p w:rsidR="00A40A10" w:rsidRPr="00E63E2A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Esamojo laiko veiksmažodžius pakeis būtuoju kartiniu laiku.</w:t>
            </w:r>
          </w:p>
        </w:tc>
      </w:tr>
      <w:tr w:rsidR="00A40A10" w:rsidTr="00A40A10">
        <w:trPr>
          <w:trHeight w:val="273"/>
        </w:trPr>
        <w:tc>
          <w:tcPr>
            <w:tcW w:w="959" w:type="dxa"/>
            <w:vMerge/>
          </w:tcPr>
          <w:p w:rsidR="00A40A10" w:rsidRPr="00B64249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40A10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2A">
              <w:rPr>
                <w:rFonts w:ascii="Times New Roman" w:hAnsi="Times New Roman" w:cs="Times New Roman"/>
                <w:sz w:val="24"/>
                <w:szCs w:val="24"/>
              </w:rPr>
              <w:t xml:space="preserve">Būtasis dažninis laikas.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 sakiniuose būtojo dažninio laiko veiksmažodžius.</w:t>
            </w:r>
          </w:p>
          <w:p w:rsidR="00A40A10" w:rsidRPr="00E63E2A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Įsidėmės būtojo dažninio laiko veiksmažodžių rašybą.</w:t>
            </w:r>
          </w:p>
        </w:tc>
      </w:tr>
      <w:tr w:rsidR="00A40A10" w:rsidTr="00A40A10">
        <w:trPr>
          <w:trHeight w:val="300"/>
        </w:trPr>
        <w:tc>
          <w:tcPr>
            <w:tcW w:w="959" w:type="dxa"/>
            <w:vMerge/>
          </w:tcPr>
          <w:p w:rsidR="00A40A10" w:rsidRPr="00B64249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40A10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2A">
              <w:rPr>
                <w:rFonts w:ascii="Times New Roman" w:hAnsi="Times New Roman" w:cs="Times New Roman"/>
                <w:sz w:val="24"/>
                <w:szCs w:val="24"/>
              </w:rPr>
              <w:t xml:space="preserve">Asmenavimas.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Asmenuos veiksmažodžius.</w:t>
            </w:r>
          </w:p>
          <w:p w:rsidR="00A40A10" w:rsidRPr="00E63E2A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 tekste nurodyto asmens veiksmažodžius.</w:t>
            </w:r>
          </w:p>
        </w:tc>
      </w:tr>
      <w:tr w:rsidR="00A40A10" w:rsidTr="00A40A10">
        <w:trPr>
          <w:trHeight w:val="237"/>
        </w:trPr>
        <w:tc>
          <w:tcPr>
            <w:tcW w:w="959" w:type="dxa"/>
            <w:vMerge/>
          </w:tcPr>
          <w:p w:rsidR="00A40A10" w:rsidRPr="00B64249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40A10" w:rsidRPr="00E63E2A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2A">
              <w:rPr>
                <w:rFonts w:ascii="Times New Roman" w:hAnsi="Times New Roman" w:cs="Times New Roman"/>
                <w:sz w:val="24"/>
                <w:szCs w:val="24"/>
              </w:rPr>
              <w:t>Priebalsių supanašėjimas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Mokės pasitikrinti žodžių rašybą, kuriuose priebalsius vienaip tariame, o kitaip rašome.</w:t>
            </w:r>
          </w:p>
        </w:tc>
      </w:tr>
      <w:tr w:rsidR="00A40A10" w:rsidTr="00A40A10">
        <w:trPr>
          <w:trHeight w:val="255"/>
        </w:trPr>
        <w:tc>
          <w:tcPr>
            <w:tcW w:w="959" w:type="dxa"/>
            <w:vMerge/>
          </w:tcPr>
          <w:p w:rsidR="00A40A10" w:rsidRPr="00B64249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40A10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2A">
              <w:rPr>
                <w:rFonts w:ascii="Times New Roman" w:hAnsi="Times New Roman" w:cs="Times New Roman"/>
                <w:sz w:val="24"/>
                <w:szCs w:val="24"/>
              </w:rPr>
              <w:t>Veiksmažodis.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 sakiniuose veiksmažodžius, nustatys jų laiką, asmenį.</w:t>
            </w:r>
          </w:p>
          <w:p w:rsidR="00A40A10" w:rsidRPr="00E63E2A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Kaitalios veiksmažodžius laikais.</w:t>
            </w:r>
          </w:p>
        </w:tc>
      </w:tr>
      <w:tr w:rsidR="00A40A10" w:rsidTr="00A40A10">
        <w:trPr>
          <w:trHeight w:val="300"/>
        </w:trPr>
        <w:tc>
          <w:tcPr>
            <w:tcW w:w="959" w:type="dxa"/>
            <w:vMerge/>
          </w:tcPr>
          <w:p w:rsidR="00A40A10" w:rsidRPr="00B64249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40A10" w:rsidRPr="00E63E2A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2A">
              <w:rPr>
                <w:rFonts w:ascii="Times New Roman" w:hAnsi="Times New Roman" w:cs="Times New Roman"/>
                <w:sz w:val="24"/>
                <w:szCs w:val="24"/>
              </w:rPr>
              <w:t xml:space="preserve">Būsimasis laikas.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 sakiniuose būsimojo laiko veiksmažodžius.</w:t>
            </w:r>
          </w:p>
        </w:tc>
      </w:tr>
      <w:tr w:rsidR="00A40A10" w:rsidTr="00A40A10">
        <w:trPr>
          <w:trHeight w:val="270"/>
        </w:trPr>
        <w:tc>
          <w:tcPr>
            <w:tcW w:w="959" w:type="dxa"/>
            <w:vMerge/>
          </w:tcPr>
          <w:p w:rsidR="00A40A10" w:rsidRPr="00B64249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40A10" w:rsidRPr="00E63E2A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2A">
              <w:rPr>
                <w:rFonts w:ascii="Times New Roman" w:hAnsi="Times New Roman" w:cs="Times New Roman"/>
                <w:sz w:val="24"/>
                <w:szCs w:val="24"/>
              </w:rPr>
              <w:t xml:space="preserve">Asmenavimas.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Asmenuos veiksmažodžius</w:t>
            </w:r>
          </w:p>
        </w:tc>
      </w:tr>
      <w:tr w:rsidR="00A40A10" w:rsidTr="00A40A10">
        <w:trPr>
          <w:trHeight w:val="270"/>
        </w:trPr>
        <w:tc>
          <w:tcPr>
            <w:tcW w:w="959" w:type="dxa"/>
            <w:vMerge/>
          </w:tcPr>
          <w:p w:rsidR="00A40A10" w:rsidRPr="00B64249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40A10" w:rsidRPr="00E63E2A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2A">
              <w:rPr>
                <w:rFonts w:ascii="Times New Roman" w:hAnsi="Times New Roman" w:cs="Times New Roman"/>
                <w:sz w:val="24"/>
                <w:szCs w:val="24"/>
              </w:rPr>
              <w:t>Prieveiksmis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Ras sakiniuose prieveiksmius; įsimins galūnių rašybą (kaip?)</w:t>
            </w:r>
          </w:p>
        </w:tc>
      </w:tr>
      <w:tr w:rsidR="00A40A10" w:rsidTr="00A40A10">
        <w:trPr>
          <w:trHeight w:val="240"/>
        </w:trPr>
        <w:tc>
          <w:tcPr>
            <w:tcW w:w="959" w:type="dxa"/>
            <w:vMerge w:val="restart"/>
          </w:tcPr>
          <w:p w:rsidR="00A40A10" w:rsidRPr="00B64249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d. </w:t>
            </w:r>
          </w:p>
        </w:tc>
        <w:tc>
          <w:tcPr>
            <w:tcW w:w="8505" w:type="dxa"/>
          </w:tcPr>
          <w:p w:rsidR="00A40A10" w:rsidRPr="00E63E2A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2A">
              <w:rPr>
                <w:rFonts w:ascii="Times New Roman" w:hAnsi="Times New Roman" w:cs="Times New Roman"/>
                <w:sz w:val="24"/>
                <w:szCs w:val="24"/>
              </w:rPr>
              <w:t xml:space="preserve">Dialogas.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Skaitys dialogus; sudės skyrybos ženklus.</w:t>
            </w:r>
          </w:p>
        </w:tc>
      </w:tr>
      <w:tr w:rsidR="00A40A10" w:rsidTr="00A40A10">
        <w:trPr>
          <w:trHeight w:val="300"/>
        </w:trPr>
        <w:tc>
          <w:tcPr>
            <w:tcW w:w="959" w:type="dxa"/>
            <w:vMerge/>
          </w:tcPr>
          <w:p w:rsidR="00A40A10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40A10" w:rsidRPr="00E63E2A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2A">
              <w:rPr>
                <w:rFonts w:ascii="Times New Roman" w:hAnsi="Times New Roman" w:cs="Times New Roman"/>
                <w:sz w:val="24"/>
                <w:szCs w:val="24"/>
              </w:rPr>
              <w:t xml:space="preserve">Kreipinys.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Sakiniuose ras kreipinius, juos išskirs kableliais.</w:t>
            </w:r>
          </w:p>
        </w:tc>
      </w:tr>
      <w:tr w:rsidR="00A40A10" w:rsidTr="00A40A10">
        <w:trPr>
          <w:trHeight w:val="255"/>
        </w:trPr>
        <w:tc>
          <w:tcPr>
            <w:tcW w:w="959" w:type="dxa"/>
            <w:vMerge/>
          </w:tcPr>
          <w:p w:rsidR="00A40A10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40A10" w:rsidRPr="00E63E2A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2A">
              <w:rPr>
                <w:rFonts w:ascii="Times New Roman" w:hAnsi="Times New Roman" w:cs="Times New Roman"/>
                <w:sz w:val="24"/>
                <w:szCs w:val="24"/>
              </w:rPr>
              <w:t>Sinonimai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Parašys veiksmažodžių sinonimus.</w:t>
            </w:r>
          </w:p>
        </w:tc>
      </w:tr>
      <w:tr w:rsidR="00A40A10" w:rsidTr="00A40A10">
        <w:trPr>
          <w:trHeight w:val="285"/>
        </w:trPr>
        <w:tc>
          <w:tcPr>
            <w:tcW w:w="959" w:type="dxa"/>
            <w:vMerge/>
          </w:tcPr>
          <w:p w:rsidR="00A40A10" w:rsidRPr="00B64249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40A10" w:rsidRPr="00E63E2A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2A">
              <w:rPr>
                <w:rFonts w:ascii="Times New Roman" w:hAnsi="Times New Roman" w:cs="Times New Roman"/>
                <w:sz w:val="24"/>
                <w:szCs w:val="24"/>
              </w:rPr>
              <w:t xml:space="preserve">Antonimai.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Sakiniuose ras priešingos reikšmės žodžius.</w:t>
            </w:r>
          </w:p>
        </w:tc>
      </w:tr>
      <w:tr w:rsidR="00A40A10" w:rsidTr="00A40A10">
        <w:trPr>
          <w:trHeight w:val="285"/>
        </w:trPr>
        <w:tc>
          <w:tcPr>
            <w:tcW w:w="959" w:type="dxa"/>
            <w:vMerge/>
          </w:tcPr>
          <w:p w:rsidR="00A40A10" w:rsidRPr="00B64249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40A10" w:rsidRPr="00CE662A" w:rsidRDefault="00A40A10" w:rsidP="00A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Kartojimas. Analizuos diktantų klaidas; įsimins pagrindines lietuvių kalbos rašybos taisykles.</w:t>
            </w:r>
          </w:p>
        </w:tc>
      </w:tr>
    </w:tbl>
    <w:p w:rsidR="00B64249" w:rsidRPr="00B64249" w:rsidRDefault="00B64249" w:rsidP="00B64249">
      <w:pPr>
        <w:rPr>
          <w:rFonts w:ascii="Times New Roman" w:hAnsi="Times New Roman" w:cs="Times New Roman"/>
          <w:sz w:val="24"/>
          <w:szCs w:val="24"/>
        </w:rPr>
      </w:pPr>
    </w:p>
    <w:p w:rsidR="00B64249" w:rsidRDefault="00B64249"/>
    <w:p w:rsidR="00B64249" w:rsidRDefault="00B64249"/>
    <w:p w:rsidR="00B64249" w:rsidRDefault="00B64249"/>
    <w:p w:rsidR="00B64249" w:rsidRDefault="00B64249"/>
    <w:p w:rsidR="00B64249" w:rsidRDefault="00B64249"/>
    <w:p w:rsidR="00B01421" w:rsidRDefault="00B01421"/>
    <w:p w:rsidR="00B01421" w:rsidRPr="00B01421" w:rsidRDefault="00B01421" w:rsidP="00B01421"/>
    <w:p w:rsidR="00B01421" w:rsidRPr="00B01421" w:rsidRDefault="00B01421" w:rsidP="00B01421"/>
    <w:p w:rsidR="00B01421" w:rsidRPr="00B01421" w:rsidRDefault="00B01421" w:rsidP="00B01421"/>
    <w:p w:rsidR="00B01421" w:rsidRPr="00B01421" w:rsidRDefault="00B01421" w:rsidP="00B01421"/>
    <w:p w:rsidR="00B01421" w:rsidRPr="00B01421" w:rsidRDefault="00B01421" w:rsidP="00B01421"/>
    <w:p w:rsidR="00B01421" w:rsidRPr="00B01421" w:rsidRDefault="00B01421" w:rsidP="00B01421"/>
    <w:p w:rsidR="00B01421" w:rsidRPr="00B01421" w:rsidRDefault="00B01421" w:rsidP="00B01421"/>
    <w:p w:rsidR="00B01421" w:rsidRPr="00B01421" w:rsidRDefault="00B01421" w:rsidP="00B01421"/>
    <w:p w:rsidR="00B01421" w:rsidRPr="00B01421" w:rsidRDefault="00B01421" w:rsidP="00B01421"/>
    <w:p w:rsidR="00B01421" w:rsidRDefault="00B01421" w:rsidP="00B01421"/>
    <w:p w:rsidR="00B64249" w:rsidRPr="00B01421" w:rsidRDefault="00B64249" w:rsidP="00B01421"/>
    <w:sectPr w:rsidR="00B64249" w:rsidRPr="00B01421" w:rsidSect="00B64249">
      <w:headerReference w:type="default" r:id="rId7"/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2D6" w:rsidRDefault="00D912D6" w:rsidP="002613D7">
      <w:pPr>
        <w:spacing w:after="0" w:line="240" w:lineRule="auto"/>
      </w:pPr>
      <w:r>
        <w:separator/>
      </w:r>
    </w:p>
  </w:endnote>
  <w:endnote w:type="continuationSeparator" w:id="1">
    <w:p w:rsidR="00D912D6" w:rsidRDefault="00D912D6" w:rsidP="0026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2D6" w:rsidRDefault="00D912D6" w:rsidP="002613D7">
      <w:pPr>
        <w:spacing w:after="0" w:line="240" w:lineRule="auto"/>
      </w:pPr>
      <w:r>
        <w:separator/>
      </w:r>
    </w:p>
  </w:footnote>
  <w:footnote w:type="continuationSeparator" w:id="1">
    <w:p w:rsidR="00D912D6" w:rsidRDefault="00D912D6" w:rsidP="0026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D7" w:rsidRPr="002613D7" w:rsidRDefault="003629CC" w:rsidP="00107A64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Parengė specialioji pedagogė Ana Stankutė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</w:t>
    </w:r>
    <w:r w:rsidR="002613D7">
      <w:rPr>
        <w:rFonts w:ascii="Times New Roman" w:hAnsi="Times New Roman" w:cs="Times New Roman"/>
        <w:sz w:val="24"/>
        <w:szCs w:val="24"/>
      </w:rPr>
      <w:t>Lietuvių kalba 4 klasė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64CB"/>
    <w:multiLevelType w:val="hybridMultilevel"/>
    <w:tmpl w:val="0B32E1A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E86054"/>
    <w:multiLevelType w:val="hybridMultilevel"/>
    <w:tmpl w:val="A10CE732"/>
    <w:lvl w:ilvl="0" w:tplc="BF0A8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249"/>
    <w:rsid w:val="00023A49"/>
    <w:rsid w:val="00107A64"/>
    <w:rsid w:val="001D2C96"/>
    <w:rsid w:val="00241CD4"/>
    <w:rsid w:val="002613D7"/>
    <w:rsid w:val="002F2280"/>
    <w:rsid w:val="003629CC"/>
    <w:rsid w:val="0057342D"/>
    <w:rsid w:val="00770988"/>
    <w:rsid w:val="007A04BD"/>
    <w:rsid w:val="00806C58"/>
    <w:rsid w:val="008B4AE1"/>
    <w:rsid w:val="00A40A10"/>
    <w:rsid w:val="00A57926"/>
    <w:rsid w:val="00B01421"/>
    <w:rsid w:val="00B504E1"/>
    <w:rsid w:val="00B64249"/>
    <w:rsid w:val="00CE662A"/>
    <w:rsid w:val="00CF4199"/>
    <w:rsid w:val="00D162E8"/>
    <w:rsid w:val="00D3496D"/>
    <w:rsid w:val="00D55ACC"/>
    <w:rsid w:val="00D912D6"/>
    <w:rsid w:val="00DF3F62"/>
    <w:rsid w:val="00E63E2A"/>
    <w:rsid w:val="00EA77CD"/>
    <w:rsid w:val="00ED671C"/>
    <w:rsid w:val="00FB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13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3D7"/>
  </w:style>
  <w:style w:type="paragraph" w:styleId="Footer">
    <w:name w:val="footer"/>
    <w:basedOn w:val="Normal"/>
    <w:link w:val="FooterChar"/>
    <w:uiPriority w:val="99"/>
    <w:semiHidden/>
    <w:unhideWhenUsed/>
    <w:rsid w:val="002613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1430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Gedas</cp:lastModifiedBy>
  <cp:revision>17</cp:revision>
  <cp:lastPrinted>2015-09-08T16:33:00Z</cp:lastPrinted>
  <dcterms:created xsi:type="dcterms:W3CDTF">2014-08-22T08:16:00Z</dcterms:created>
  <dcterms:modified xsi:type="dcterms:W3CDTF">2015-09-24T12:57:00Z</dcterms:modified>
</cp:coreProperties>
</file>