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E8" w:rsidRPr="00B64249" w:rsidRDefault="00F551B8" w:rsidP="00C06B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06BE1">
        <w:rPr>
          <w:rFonts w:ascii="Times New Roman" w:hAnsi="Times New Roman" w:cs="Times New Roman"/>
          <w:sz w:val="24"/>
          <w:szCs w:val="24"/>
        </w:rPr>
        <w:t>Matematika 2 klasė</w:t>
      </w:r>
    </w:p>
    <w:tbl>
      <w:tblPr>
        <w:tblStyle w:val="TableGrid"/>
        <w:tblpPr w:leftFromText="180" w:rightFromText="180" w:vertAnchor="page" w:horzAnchor="margin" w:tblpY="1321"/>
        <w:tblW w:w="10173" w:type="dxa"/>
        <w:tblLook w:val="04A0"/>
      </w:tblPr>
      <w:tblGrid>
        <w:gridCol w:w="675"/>
        <w:gridCol w:w="9498"/>
      </w:tblGrid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ED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>RIEŠUTAS matematikos vadovėlis 2 klasė 1 dalis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Sudėtis.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 xml:space="preserve"> Atliks sudėties veiksmus neperžengiant dešimties 20 ribose.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Metras ir centimetras. Trijų dėmenų sudėtis.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 xml:space="preserve"> Brėš ir matuos atkarpas; sudės tris skaičius peržengiant dešimtį  20 ribose.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CA6DD7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iki 20. Sudės skaičius peržengiant dešimtį 20 ribose.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Kilogramas. Kartojimas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Atliks sudėties ir atimties veiksmus.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Atimtis iki 20 (peržengiant dešimtį)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Atims skaičius peržengiant dešimtį 20 ribose.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Skaitinis reiškinys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Tinkama tvarka atliks skaitinių reiškinių veiksmus.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Daugiakampiai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Su liniuote braižys daugiakampį.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Apvalių dešimčių sudarymas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Prie dviženklio skaičiaus pridės vienženklį – sudarys apvalią dešimtį.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iki 100 (peržengiant dešimtį)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Sudės skaičius stulpeliu.</w:t>
            </w:r>
          </w:p>
        </w:tc>
      </w:tr>
      <w:tr w:rsidR="00B833BC" w:rsidTr="00B833BC">
        <w:tc>
          <w:tcPr>
            <w:tcW w:w="675" w:type="dxa"/>
          </w:tcPr>
          <w:p w:rsidR="00B833BC" w:rsidRPr="00B64249" w:rsidRDefault="00B833BC" w:rsidP="00B6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B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Atimtis iki 100 (peržengiant dešimtį)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Atims skaičius stulpeliu.</w:t>
            </w:r>
          </w:p>
        </w:tc>
      </w:tr>
    </w:tbl>
    <w:tbl>
      <w:tblPr>
        <w:tblStyle w:val="TableGrid"/>
        <w:tblpPr w:leftFromText="180" w:rightFromText="180" w:vertAnchor="page" w:horzAnchor="margin" w:tblpY="5296"/>
        <w:tblW w:w="0" w:type="auto"/>
        <w:tblLook w:val="04A0"/>
      </w:tblPr>
      <w:tblGrid>
        <w:gridCol w:w="675"/>
        <w:gridCol w:w="9498"/>
      </w:tblGrid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>RIEŠUTAS matematikos vadovėlis 2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Stačiakampiai. Kvadratas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Su liniuote braižys stačiakampį ir kvadratą.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Apvalių dešimčių pridėjimas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Sudės apvalias dešimtis 100 ribose.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ir atimtis iki 100 (peržengiant dešimtį)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Sudės ir atims skaičius stulpeliu.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Kalendorius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Analizuos kalendorių; išvardins metų laikus ir mėnesius, savaitės dienas.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Dviženklių skaičių sudėtis ir atimtis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Sudės ir atims dviženklius skaičius mintinai ir stulpeliu.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Dviveiksmių uždavinių sprendimas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Spręs tekstinius uždavinius.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Žodinių uždavinių sprendima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s. Spręs tekstinius uždavinius.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Geometriniai kūnai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Pavadins geometrinius kūnus.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Pusė. Simetrija</w:t>
            </w:r>
            <w:r w:rsidR="00CA6DD7">
              <w:rPr>
                <w:rFonts w:ascii="Times New Roman" w:hAnsi="Times New Roman" w:cs="Times New Roman"/>
                <w:sz w:val="24"/>
                <w:szCs w:val="24"/>
              </w:rPr>
              <w:t>. Dalins figūras pusiau; pieš simetriškus ornamentus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DC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Dviženklių skaičių sudėtis ir atimtis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Sudės ir atims dviženklius skaičius mintinai ir stulpeliu.</w:t>
            </w:r>
          </w:p>
        </w:tc>
      </w:tr>
    </w:tbl>
    <w:tbl>
      <w:tblPr>
        <w:tblStyle w:val="TableGrid"/>
        <w:tblpPr w:leftFromText="180" w:rightFromText="180" w:vertAnchor="page" w:horzAnchor="margin" w:tblpY="8701"/>
        <w:tblW w:w="0" w:type="auto"/>
        <w:tblLook w:val="04A0"/>
      </w:tblPr>
      <w:tblGrid>
        <w:gridCol w:w="675"/>
        <w:gridCol w:w="9498"/>
      </w:tblGrid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>RIEŠUTAS matematikos vadovėlis 2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Vienodų dėmenų sudėtis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Sudės vienodus dėmenis; supras sudėties ir daugybos ryšį.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(iš 1 ir 0, 2, 3)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Daugins skaičius iš 1, 0, 2, 3.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iš 10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Daugins skaičius iš 10.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(iš 4, 5)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Daugins skaičius iš 4 ir 5.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Veiksmų tvarka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Tinkama tvarka atliks daugybos ir sudėties veiksmus.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stulpeliu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Daugins stulpeliu.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Dalybos ir daugybos ryšys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Daugins ir dalins; supras daugybos ir dalybos ryšį.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Eurai. Euro centai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Sudės ir atims stulpeliu eurus ir euro centus; smulkins vertės matus.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Veiksmų tvarka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Tinkama tvarka atliks daugybos ir sudėties veiksmus.</w:t>
            </w:r>
          </w:p>
        </w:tc>
      </w:tr>
      <w:tr w:rsidR="00B833BC" w:rsidTr="00CA6DD7">
        <w:tc>
          <w:tcPr>
            <w:tcW w:w="675" w:type="dxa"/>
          </w:tcPr>
          <w:p w:rsidR="00B833BC" w:rsidRPr="00B64249" w:rsidRDefault="00B833BC" w:rsidP="00CA6D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B833BC" w:rsidRPr="00B64249" w:rsidRDefault="00B833BC" w:rsidP="00C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Dalyba iš 1 ir 10</w:t>
            </w:r>
            <w:r w:rsidR="00DC00DF">
              <w:rPr>
                <w:rFonts w:ascii="Times New Roman" w:hAnsi="Times New Roman" w:cs="Times New Roman"/>
                <w:sz w:val="24"/>
                <w:szCs w:val="24"/>
              </w:rPr>
              <w:t>. Dalins skaičius iš 1 ir 10.</w:t>
            </w:r>
          </w:p>
        </w:tc>
      </w:tr>
    </w:tbl>
    <w:p w:rsidR="00B64249" w:rsidRDefault="00B64249" w:rsidP="00B64249">
      <w:pPr>
        <w:rPr>
          <w:rFonts w:ascii="Times New Roman" w:hAnsi="Times New Roman" w:cs="Times New Roman"/>
          <w:sz w:val="24"/>
          <w:szCs w:val="24"/>
        </w:rPr>
      </w:pPr>
    </w:p>
    <w:p w:rsidR="00B64249" w:rsidRDefault="00B64249"/>
    <w:sectPr w:rsidR="00B64249" w:rsidSect="00B64249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64" w:rsidRDefault="00A11964" w:rsidP="00985CC7">
      <w:pPr>
        <w:spacing w:after="0" w:line="240" w:lineRule="auto"/>
      </w:pPr>
      <w:r>
        <w:separator/>
      </w:r>
    </w:p>
  </w:endnote>
  <w:endnote w:type="continuationSeparator" w:id="1">
    <w:p w:rsidR="00A11964" w:rsidRDefault="00A11964" w:rsidP="0098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64" w:rsidRDefault="00A11964" w:rsidP="00985CC7">
      <w:pPr>
        <w:spacing w:after="0" w:line="240" w:lineRule="auto"/>
      </w:pPr>
      <w:r>
        <w:separator/>
      </w:r>
    </w:p>
  </w:footnote>
  <w:footnote w:type="continuationSeparator" w:id="1">
    <w:p w:rsidR="00A11964" w:rsidRDefault="00A11964" w:rsidP="0098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C7" w:rsidRDefault="00985CC7">
    <w:pPr>
      <w:pStyle w:val="Header"/>
    </w:pPr>
    <w:r>
      <w:rPr>
        <w:rFonts w:ascii="Times New Roman" w:hAnsi="Times New Roman" w:cs="Times New Roman"/>
        <w:sz w:val="20"/>
        <w:szCs w:val="20"/>
      </w:rPr>
      <w:t>Parengė specialioji pedagogė Ana Stankutė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4CB"/>
    <w:multiLevelType w:val="hybridMultilevel"/>
    <w:tmpl w:val="0B32E1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49"/>
    <w:rsid w:val="00381551"/>
    <w:rsid w:val="0048572B"/>
    <w:rsid w:val="004C12E1"/>
    <w:rsid w:val="007C0A9B"/>
    <w:rsid w:val="00985CC7"/>
    <w:rsid w:val="009C0C10"/>
    <w:rsid w:val="00A11964"/>
    <w:rsid w:val="00A57926"/>
    <w:rsid w:val="00A732BE"/>
    <w:rsid w:val="00B64249"/>
    <w:rsid w:val="00B833BC"/>
    <w:rsid w:val="00C06BE1"/>
    <w:rsid w:val="00C83924"/>
    <w:rsid w:val="00CA6DD7"/>
    <w:rsid w:val="00D162E8"/>
    <w:rsid w:val="00DC00DF"/>
    <w:rsid w:val="00ED671C"/>
    <w:rsid w:val="00F5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CC7"/>
  </w:style>
  <w:style w:type="paragraph" w:styleId="Footer">
    <w:name w:val="footer"/>
    <w:basedOn w:val="Normal"/>
    <w:link w:val="FooterChar"/>
    <w:uiPriority w:val="99"/>
    <w:semiHidden/>
    <w:unhideWhenUsed/>
    <w:rsid w:val="00985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Gedas</cp:lastModifiedBy>
  <cp:revision>11</cp:revision>
  <cp:lastPrinted>2015-09-08T16:28:00Z</cp:lastPrinted>
  <dcterms:created xsi:type="dcterms:W3CDTF">2014-08-22T08:16:00Z</dcterms:created>
  <dcterms:modified xsi:type="dcterms:W3CDTF">2015-09-24T12:55:00Z</dcterms:modified>
</cp:coreProperties>
</file>